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d6493f0ee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AABERG EIENDOMSDRIFT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AABERG EIENDOMSDRIFT AS</w:t>
      </w:r>
    </w:p>
    <w:sectPr>
      <w:headerReference xmlns:r="http://schemas.openxmlformats.org/officeDocument/2006/relationships" w:type="default" r:id="R79fa3f3d51c74f3a"/>
      <w:footerReference xmlns:r="http://schemas.openxmlformats.org/officeDocument/2006/relationships" w:type="default" r:id="R45cdf6e0fea2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AABERG EIENDOMSDRIFT AS   ·   Org.nr 994 066 072   ·  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AABERG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a3f3d51c74f3a" /><Relationship Type="http://schemas.openxmlformats.org/officeDocument/2006/relationships/footer" Target="/word/footer1.xml" Id="R45cdf6e0fea24de9" /></Relationships>
</file>