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31e5ddee4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6c415e6b24d72"/>
      <w:footerReference xmlns:r="http://schemas.openxmlformats.org/officeDocument/2006/relationships" w:type="default" r:id="R87330cad9091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EQUITY AS   ·   Org.nr 994 089 404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6c415e6b24d72" /><Relationship Type="http://schemas.openxmlformats.org/officeDocument/2006/relationships/footer" Target="/word/footer1.xml" Id="R87330cad90914274" /></Relationships>
</file>