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9088f0b8b54c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ALLRIGHT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ALLRIGHT AS</w:t>
      </w:r>
    </w:p>
    <w:sectPr>
      <w:headerReference xmlns:r="http://schemas.openxmlformats.org/officeDocument/2006/relationships" w:type="default" r:id="R719fdf621bc447e0"/>
      <w:footerReference xmlns:r="http://schemas.openxmlformats.org/officeDocument/2006/relationships" w:type="default" r:id="R3b0fa4cda32f4b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ALLRIGHT AS   ·   Org.nr 994 153 579   ·   Dreyfushammarn 11   ·   8012 BODØ   ·   Tlf. 75 51 55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ALLRIGHT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9fdf621bc447e0" /><Relationship Type="http://schemas.openxmlformats.org/officeDocument/2006/relationships/footer" Target="/word/footer1.xml" Id="R3b0fa4cda32f4b00" /></Relationships>
</file>