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e560873d5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&amp; BLIKK BYGG AS</w:t>
      </w:r>
    </w:p>
    <w:sectPr>
      <w:headerReference xmlns:r="http://schemas.openxmlformats.org/officeDocument/2006/relationships" w:type="default" r:id="Raaeac50f44604598"/>
      <w:footerReference xmlns:r="http://schemas.openxmlformats.org/officeDocument/2006/relationships" w:type="default" r:id="Racd94a343c62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ac50f44604598" /><Relationship Type="http://schemas.openxmlformats.org/officeDocument/2006/relationships/footer" Target="/word/footer1.xml" Id="Racd94a343c6248dc" /></Relationships>
</file>