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4a53b3d5a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JMS HOLDING AS</w:t>
      </w:r>
    </w:p>
    <w:sectPr>
      <w:headerReference xmlns:r="http://schemas.openxmlformats.org/officeDocument/2006/relationships" w:type="default" r:id="Rcef99bc4ee1649a3"/>
      <w:footerReference xmlns:r="http://schemas.openxmlformats.org/officeDocument/2006/relationships" w:type="default" r:id="Rc0bdf4e7f73e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HOLDING AS   ·   Org.nr 994 231 057   ·   Nesjane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99bc4ee1649a3" /><Relationship Type="http://schemas.openxmlformats.org/officeDocument/2006/relationships/footer" Target="/word/footer1.xml" Id="Rc0bdf4e7f73e4d64" /></Relationships>
</file>