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91fd86d03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ELDEN AS</w:t>
      </w:r>
    </w:p>
    <w:sectPr>
      <w:headerReference xmlns:r="http://schemas.openxmlformats.org/officeDocument/2006/relationships" w:type="default" r:id="R8941b724a8ee45ea"/>
      <w:footerReference xmlns:r="http://schemas.openxmlformats.org/officeDocument/2006/relationships" w:type="default" r:id="R1f20ae31371b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ELDEN AS   ·   Org.nr 994 290 207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1b724a8ee45ea" /><Relationship Type="http://schemas.openxmlformats.org/officeDocument/2006/relationships/footer" Target="/word/footer1.xml" Id="R1f20ae31371b4124" /></Relationships>
</file>