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a7adb44a0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ENTREPRENØR AS</w:t>
      </w:r>
    </w:p>
    <w:sectPr>
      <w:headerReference xmlns:r="http://schemas.openxmlformats.org/officeDocument/2006/relationships" w:type="default" r:id="R4e056692e2d34fc3"/>
      <w:footerReference xmlns:r="http://schemas.openxmlformats.org/officeDocument/2006/relationships" w:type="default" r:id="R880b4694267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ENTREPRENØR AS   ·   Org.nr 994 449 826   ·   Silovegen 20   ·   2100 SKARNES   ·   Tlf. 91 74 22 41   ·   www.odalent.no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56692e2d34fc3" /><Relationship Type="http://schemas.openxmlformats.org/officeDocument/2006/relationships/footer" Target="/word/footer1.xml" Id="R880b469426774d08" /></Relationships>
</file>