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6cd5f4253844e9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ESRO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21.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ESRO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e076e42fb814cba"/>
      <w:footerReference xmlns:r="http://schemas.openxmlformats.org/officeDocument/2006/relationships" w:type="default" r:id="R2e63ed9c7b29478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ESRO INVEST AS   ·   Org.nr 994 465 279   ·   Caspar Storms vei 16   ·   0664 OSLO   ·   Tlf. 90 94 90 03   ·   roar@keias.no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ESRO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e076e42fb814cba" /><Relationship Type="http://schemas.openxmlformats.org/officeDocument/2006/relationships/footer" Target="/word/footer1.xml" Id="R2e63ed9c7b294785" /></Relationships>
</file>