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d2023f3e9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FREDRIK MATHISEN AS</w:t>
      </w:r>
    </w:p>
    <w:sectPr>
      <w:headerReference xmlns:r="http://schemas.openxmlformats.org/officeDocument/2006/relationships" w:type="default" r:id="R7ac91ab287884d55"/>
      <w:footerReference xmlns:r="http://schemas.openxmlformats.org/officeDocument/2006/relationships" w:type="default" r:id="Re0e1411d500b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FREDRIK MATHISEN AS   ·   Org.nr 994 470 914   ·   Buktaveien 12A   ·   3135 TORØD   ·   fredrmat@online.no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FREDRIK 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91ab287884d55" /><Relationship Type="http://schemas.openxmlformats.org/officeDocument/2006/relationships/footer" Target="/word/footer1.xml" Id="Re0e1411d500b439f" /></Relationships>
</file>