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859606ea8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DOBLOUG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ENTREPRENØR AS</w:t>
      </w:r>
    </w:p>
    <w:sectPr>
      <w:headerReference xmlns:r="http://schemas.openxmlformats.org/officeDocument/2006/relationships" w:type="default" r:id="R34615a0e496841c9"/>
      <w:footerReference xmlns:r="http://schemas.openxmlformats.org/officeDocument/2006/relationships" w:type="default" r:id="Re3c654723678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ENTREPRENØR AS   ·   Org.nr 994 486 500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15a0e496841c9" /><Relationship Type="http://schemas.openxmlformats.org/officeDocument/2006/relationships/footer" Target="/word/footer1.xml" Id="Re3c6547236784202" /></Relationships>
</file>