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286ce0f21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DOBLOUG ENTREPRENØR AS</w:t>
      </w:r>
    </w:p>
    <w:sectPr>
      <w:headerReference xmlns:r="http://schemas.openxmlformats.org/officeDocument/2006/relationships" w:type="default" r:id="R0da3cccc63eb42cb"/>
      <w:footerReference xmlns:r="http://schemas.openxmlformats.org/officeDocument/2006/relationships" w:type="default" r:id="R6527be25e722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DOBLOUG ENTREPRENØR AS   ·   Org.nr 994 486 500   ·   Næringsparkvegen 50   ·   2320 FURNES   ·   pal@doblougentreprenor.no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DOBLOUG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3cccc63eb42cb" /><Relationship Type="http://schemas.openxmlformats.org/officeDocument/2006/relationships/footer" Target="/word/footer1.xml" Id="R6527be25e72240b7" /></Relationships>
</file>