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e7c03c399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ENTREPRENØR AS</w:t>
      </w:r>
    </w:p>
    <w:sectPr>
      <w:headerReference xmlns:r="http://schemas.openxmlformats.org/officeDocument/2006/relationships" w:type="default" r:id="R9c17677f394a4be7"/>
      <w:footerReference xmlns:r="http://schemas.openxmlformats.org/officeDocument/2006/relationships" w:type="default" r:id="Rc6f5b4f869af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ENTREPRENØR AS   ·   Org.nr 994 593 161   ·   Årenga 16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7677f394a4be7" /><Relationship Type="http://schemas.openxmlformats.org/officeDocument/2006/relationships/footer" Target="/word/footer1.xml" Id="Rc6f5b4f869af46dd" /></Relationships>
</file>