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228ab5bd5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ØKONOMI AS</w:t>
      </w:r>
    </w:p>
    <w:sectPr>
      <w:headerReference xmlns:r="http://schemas.openxmlformats.org/officeDocument/2006/relationships" w:type="default" r:id="Rdeb10351bddb40a2"/>
      <w:footerReference xmlns:r="http://schemas.openxmlformats.org/officeDocument/2006/relationships" w:type="default" r:id="R93ac49e46fd2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ØKONOMI AS   ·   Org.nr 994 703 366   ·   Apotekergata 14   ·   3187 HORTEN   ·   th@thokonomi.no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0351bddb40a2" /><Relationship Type="http://schemas.openxmlformats.org/officeDocument/2006/relationships/footer" Target="/word/footer1.xml" Id="R93ac49e46fd24b67" /></Relationships>
</file>