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f64aa46944b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BFV REGNSKAP AS</w:t>
      </w:r>
    </w:p>
    <w:sectPr>
      <w:headerReference xmlns:r="http://schemas.openxmlformats.org/officeDocument/2006/relationships" w:type="default" r:id="R409b442753504059"/>
      <w:footerReference xmlns:r="http://schemas.openxmlformats.org/officeDocument/2006/relationships" w:type="default" r:id="Rd1eceaae43594f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BFV REGNSKAP AS   ·   Org.nr 994 829 939   ·   Bygdøy allé 111   ·   0273 OSLO   ·   Tlf. 22 13 52 20   ·   firmapost@byggforvaltning.no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BFV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9b442753504059" /><Relationship Type="http://schemas.openxmlformats.org/officeDocument/2006/relationships/footer" Target="/word/footer1.xml" Id="Rd1eceaae43594f48" /></Relationships>
</file>