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71ba715ff48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BFV REGNSKAP AS</w:t>
      </w:r>
    </w:p>
    <w:sectPr>
      <w:headerReference xmlns:r="http://schemas.openxmlformats.org/officeDocument/2006/relationships" w:type="default" r:id="R6a9c63fb32494b5b"/>
      <w:footerReference xmlns:r="http://schemas.openxmlformats.org/officeDocument/2006/relationships" w:type="default" r:id="R5325597fed76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BFV REGNSKAP AS   ·   Org.nr 994 829 939   ·   Bygdøy allé 111   ·   0273 OSLO   ·   Tlf. 22 13 52 20   ·   firmapost@byggforvaltning.no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BFV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c63fb32494b5b" /><Relationship Type="http://schemas.openxmlformats.org/officeDocument/2006/relationships/footer" Target="/word/footer1.xml" Id="R5325597fed7646ea" /></Relationships>
</file>