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c1db608bc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UNGDOM I OPPDRAG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7b91a1f5265b464e"/>
      <w:footerReference xmlns:r="http://schemas.openxmlformats.org/officeDocument/2006/relationships" w:type="default" r:id="Rcc6646e2a4f1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1a1f5265b464e" /><Relationship Type="http://schemas.openxmlformats.org/officeDocument/2006/relationships/footer" Target="/word/footer1.xml" Id="Rcc6646e2a4f145fc" /></Relationships>
</file>