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b735e412b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SVERRE ANDÅS AS, org.nr 994 932 632,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ANDÅS AS</w:t>
      </w:r>
    </w:p>
    <w:sectPr>
      <w:headerReference xmlns:r="http://schemas.openxmlformats.org/officeDocument/2006/relationships" w:type="default" r:id="Rac9c426051ec4383"/>
      <w:footerReference xmlns:r="http://schemas.openxmlformats.org/officeDocument/2006/relationships" w:type="default" r:id="Rf3e27c3f036d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ANDÅS AS   ·   Org.nr 994 932 632   ·   Vesterøya 42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ANDÅS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c426051ec4383" /><Relationship Type="http://schemas.openxmlformats.org/officeDocument/2006/relationships/footer" Target="/word/footer1.xml" Id="Rf3e27c3f036d4660" /></Relationships>
</file>