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67f88ca79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VESTCORP AS</w:t>
      </w:r>
    </w:p>
    <w:sectPr>
      <w:headerReference xmlns:r="http://schemas.openxmlformats.org/officeDocument/2006/relationships" w:type="default" r:id="R631b583df98d4c35"/>
      <w:footerReference xmlns:r="http://schemas.openxmlformats.org/officeDocument/2006/relationships" w:type="default" r:id="R38f9683c68d7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VESTCORP AS   ·   Org.nr 994 974 459   ·   Parkveien 5   ·   3120 NØTTERØY   ·   th@farvatn.com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VESTCORP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b583df98d4c35" /><Relationship Type="http://schemas.openxmlformats.org/officeDocument/2006/relationships/footer" Target="/word/footer1.xml" Id="R38f9683c68d74c10" /></Relationships>
</file>