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744f07fdc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VESTCORP AS</w:t>
      </w:r>
    </w:p>
    <w:sectPr>
      <w:headerReference xmlns:r="http://schemas.openxmlformats.org/officeDocument/2006/relationships" w:type="default" r:id="Rd8851f57c5104ec8"/>
      <w:footerReference xmlns:r="http://schemas.openxmlformats.org/officeDocument/2006/relationships" w:type="default" r:id="Rfd4328bc20a6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VESTCORP AS   ·   Org.nr 994 974 459   ·   Parkveien 5   ·   3120 NØTTERØY   ·   th@farvatn.com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51f57c5104ec8" /><Relationship Type="http://schemas.openxmlformats.org/officeDocument/2006/relationships/footer" Target="/word/footer1.xml" Id="Rfd4328bc20a64b0a" /></Relationships>
</file>