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c5fe20f93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HEAD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AS</w:t>
      </w:r>
    </w:p>
    <w:sectPr>
      <w:headerReference xmlns:r="http://schemas.openxmlformats.org/officeDocument/2006/relationships" w:type="default" r:id="Rc6f04ef82f6c41f1"/>
      <w:footerReference xmlns:r="http://schemas.openxmlformats.org/officeDocument/2006/relationships" w:type="default" r:id="R68ee47a9d347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AS   ·   Org.nr 995 146 126   ·   Lønningsvegen 47   ·   5258 BLOMSTERDALEN   ·   post@headenergy.no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04ef82f6c41f1" /><Relationship Type="http://schemas.openxmlformats.org/officeDocument/2006/relationships/footer" Target="/word/footer1.xml" Id="R68ee47a9d347402b" /></Relationships>
</file>