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cdaecb90254c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BK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Tananger,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 BYGG AS</w:t>
      </w:r>
    </w:p>
    <w:sectPr>
      <w:headerReference xmlns:r="http://schemas.openxmlformats.org/officeDocument/2006/relationships" w:type="default" r:id="Rfad7c86a0c1a4f92"/>
      <w:footerReference xmlns:r="http://schemas.openxmlformats.org/officeDocument/2006/relationships" w:type="default" r:id="R0640fcbc889445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 BYGG AS   ·   Org.nr 995 159 406   ·   Plattformvegen 2   ·   4056 TANANGER   ·   post@bkbygg.no   ·   www.bkbygg.no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d7c86a0c1a4f92" /><Relationship Type="http://schemas.openxmlformats.org/officeDocument/2006/relationships/footer" Target="/word/footer1.xml" Id="R0640fcbc8894451a" /></Relationships>
</file>