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ae759ffb2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BYGG AS</w:t>
      </w:r>
    </w:p>
    <w:sectPr>
      <w:headerReference xmlns:r="http://schemas.openxmlformats.org/officeDocument/2006/relationships" w:type="default" r:id="Rffccc917b9db4019"/>
      <w:footerReference xmlns:r="http://schemas.openxmlformats.org/officeDocument/2006/relationships" w:type="default" r:id="R202c9289af2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BYGG AS   ·   Org.nr 995 159 406   ·   Plattformvegen 2   ·   4056 TANANGER   ·   post@bkbygg.no   ·   www.bkbygg.no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cc917b9db4019" /><Relationship Type="http://schemas.openxmlformats.org/officeDocument/2006/relationships/footer" Target="/word/footer1.xml" Id="R202c9289af28438d" /></Relationships>
</file>