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ceb6f2fbb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BYGG AS</w:t>
      </w:r>
    </w:p>
    <w:sectPr>
      <w:headerReference xmlns:r="http://schemas.openxmlformats.org/officeDocument/2006/relationships" w:type="default" r:id="Rd757d205d09f446a"/>
      <w:footerReference xmlns:r="http://schemas.openxmlformats.org/officeDocument/2006/relationships" w:type="default" r:id="Rb55af3a30127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BYGG AS   ·   Org.nr 995 159 406   ·   Plattformvegen 2   ·   4056 TANANGER   ·   post@bkbygg.no   ·   www.bkbygg.no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7d205d09f446a" /><Relationship Type="http://schemas.openxmlformats.org/officeDocument/2006/relationships/footer" Target="/word/footer1.xml" Id="Rb55af3a30127460d" /></Relationships>
</file>