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255f78423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BYGG AS</w:t>
      </w:r>
    </w:p>
    <w:sectPr>
      <w:headerReference xmlns:r="http://schemas.openxmlformats.org/officeDocument/2006/relationships" w:type="default" r:id="Re14a641d3ef64d51"/>
      <w:footerReference xmlns:r="http://schemas.openxmlformats.org/officeDocument/2006/relationships" w:type="default" r:id="R56ae65f8ae7f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BYGG AS   ·   Org.nr 995 159 406   ·   Plattformvegen 2   ·   4056 TANANGER   ·   post@bkbygg.no   ·   www.bkbygg.no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a641d3ef64d51" /><Relationship Type="http://schemas.openxmlformats.org/officeDocument/2006/relationships/footer" Target="/word/footer1.xml" Id="R56ae65f8ae7f4ccd" /></Relationships>
</file>