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e4de513e3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SØRVÅG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SØRVÅG ENTREPRENØR AS</w:t>
      </w:r>
    </w:p>
    <w:sectPr>
      <w:headerReference xmlns:r="http://schemas.openxmlformats.org/officeDocument/2006/relationships" w:type="default" r:id="R9ad2b05670c54ca5"/>
      <w:footerReference xmlns:r="http://schemas.openxmlformats.org/officeDocument/2006/relationships" w:type="default" r:id="R70ed1d8392f2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SØRVÅG ENTREPRENØR AS   ·   Org.nr 995 268 450   ·   Grøm Gård, Tønnevoldsgate 7   ·   4877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SØRVÅG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2b05670c54ca5" /><Relationship Type="http://schemas.openxmlformats.org/officeDocument/2006/relationships/footer" Target="/word/footer1.xml" Id="R70ed1d8392f242be" /></Relationships>
</file>