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f603277f5c49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SØRVÅG ENTREPRENØR AS, org.nr 995 268 450,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SØRVÅG ENTREPRENØR AS</w:t>
      </w:r>
    </w:p>
    <w:sectPr>
      <w:headerReference xmlns:r="http://schemas.openxmlformats.org/officeDocument/2006/relationships" w:type="default" r:id="R597530a35f814cbe"/>
      <w:footerReference xmlns:r="http://schemas.openxmlformats.org/officeDocument/2006/relationships" w:type="default" r:id="R9f52527c91af42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SØRVÅG ENTREPRENØR AS   ·   Org.nr 995 268 450   ·   Grøm Gård, Tønnevoldsgate 7   ·   4877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SØRVÅG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7530a35f814cbe" /><Relationship Type="http://schemas.openxmlformats.org/officeDocument/2006/relationships/footer" Target="/word/footer1.xml" Id="R9f52527c91af4237" /></Relationships>
</file>