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37f7dc233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SØRVÅG ENTREPRENØR AS</w:t>
      </w:r>
    </w:p>
    <w:sectPr>
      <w:headerReference xmlns:r="http://schemas.openxmlformats.org/officeDocument/2006/relationships" w:type="default" r:id="Rc2aeb2be67a640c7"/>
      <w:footerReference xmlns:r="http://schemas.openxmlformats.org/officeDocument/2006/relationships" w:type="default" r:id="R324e5c687fa2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SØRVÅG ENTREPRENØR AS   ·   Org.nr 995 268 450   ·   Grøm Gård, Tønnevoldsgate 7   ·   4877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SØRVÅG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eb2be67a640c7" /><Relationship Type="http://schemas.openxmlformats.org/officeDocument/2006/relationships/footer" Target="/word/footer1.xml" Id="R324e5c687fa249ec" /></Relationships>
</file>