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0cc0d9970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SØRVÅG ENTREPRENØR AS</w:t>
      </w:r>
    </w:p>
    <w:sectPr>
      <w:headerReference xmlns:r="http://schemas.openxmlformats.org/officeDocument/2006/relationships" w:type="default" r:id="Rb93eb797036f481f"/>
      <w:footerReference xmlns:r="http://schemas.openxmlformats.org/officeDocument/2006/relationships" w:type="default" r:id="Rce2e66d20db1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SØRVÅG ENTREPRENØR AS   ·   Org.nr 995 268 450   ·   Grøm Gård, Tønnevoldsgate 7   ·   4877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SØRVÅG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eb797036f481f" /><Relationship Type="http://schemas.openxmlformats.org/officeDocument/2006/relationships/footer" Target="/word/footer1.xml" Id="Rce2e66d20db14482" /></Relationships>
</file>