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bd2d5164d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BJØRN LARSEN EFTF.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LARSEN EFTF. AS</w:t>
      </w:r>
    </w:p>
    <w:sectPr>
      <w:headerReference xmlns:r="http://schemas.openxmlformats.org/officeDocument/2006/relationships" w:type="default" r:id="Rd6591821e9d24de9"/>
      <w:footerReference xmlns:r="http://schemas.openxmlformats.org/officeDocument/2006/relationships" w:type="default" r:id="Ra009b5239f77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LARSEN EFTF. AS   ·   Org.nr 995 314 541   ·   Repslagergata 19   ·   1776 HALDEN   ·   Tlf. 90 05 23 96   ·   viggo@bbl.as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LARSEN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1821e9d24de9" /><Relationship Type="http://schemas.openxmlformats.org/officeDocument/2006/relationships/footer" Target="/word/footer1.xml" Id="Ra009b5239f77494b" /></Relationships>
</file>