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1a20f9f2f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SECUNDUS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SECUNDUS AS</w:t>
      </w:r>
    </w:p>
    <w:sectPr>
      <w:headerReference xmlns:r="http://schemas.openxmlformats.org/officeDocument/2006/relationships" w:type="default" r:id="Reb8ecbc9b0584530"/>
      <w:footerReference xmlns:r="http://schemas.openxmlformats.org/officeDocument/2006/relationships" w:type="default" r:id="R5cced349e9cd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ecbc9b0584530" /><Relationship Type="http://schemas.openxmlformats.org/officeDocument/2006/relationships/footer" Target="/word/footer1.xml" Id="R5cced349e9cd4aac" /></Relationships>
</file>