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8a7df957d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VECTOR TAKST OG BYGGTEKNIKK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VECTOR TAKST OG BYGGTEKNIKK AS</w:t>
      </w:r>
    </w:p>
    <w:sectPr>
      <w:headerReference xmlns:r="http://schemas.openxmlformats.org/officeDocument/2006/relationships" w:type="default" r:id="Rb5c6b5b93f164a65"/>
      <w:footerReference xmlns:r="http://schemas.openxmlformats.org/officeDocument/2006/relationships" w:type="default" r:id="R7e56c9778370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VECTOR TAKST OG BYGGTEKNIKK AS   ·   Org.nr 995 433 192   ·   Brattbakken 8A   ·   1513 MOSS   ·   post@vectortakst.no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VECTOR TAKST OG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6b5b93f164a65" /><Relationship Type="http://schemas.openxmlformats.org/officeDocument/2006/relationships/footer" Target="/word/footer1.xml" Id="R7e56c977837042a0" /></Relationships>
</file>