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76f92b671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VECTOR TAKST OG BYGGTEKNIKK AS</w:t>
      </w:r>
    </w:p>
    <w:sectPr>
      <w:headerReference xmlns:r="http://schemas.openxmlformats.org/officeDocument/2006/relationships" w:type="default" r:id="Rdba3e0d408494878"/>
      <w:footerReference xmlns:r="http://schemas.openxmlformats.org/officeDocument/2006/relationships" w:type="default" r:id="Rc11b6d997c31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VECTOR TAKST OG BYGGTEKNIKK AS   ·   Org.nr 995 433 192   ·   Brattbakken 8A   ·   1513 MOSS   ·   post@vectortakst.no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VECTOR TAKST OG BYGGTEKNIKK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3e0d408494878" /><Relationship Type="http://schemas.openxmlformats.org/officeDocument/2006/relationships/footer" Target="/word/footer1.xml" Id="Rc11b6d997c314d75" /></Relationships>
</file>