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11e635f8941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VECTOR TAKST OG BYGGTEKNIKK AS</w:t>
      </w:r>
    </w:p>
    <w:sectPr>
      <w:headerReference xmlns:r="http://schemas.openxmlformats.org/officeDocument/2006/relationships" w:type="default" r:id="R1102ca8eabf14e3a"/>
      <w:footerReference xmlns:r="http://schemas.openxmlformats.org/officeDocument/2006/relationships" w:type="default" r:id="R16b94da7aa48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VECTOR TAKST OG BYGGTEKNIKK AS   ·   Org.nr 995 433 192   ·   Brattbakken 8A   ·   1513 MOSS   ·   post@vectortakst.no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VECTOR TAKST OG BYGGTEKNIKK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2ca8eabf14e3a" /><Relationship Type="http://schemas.openxmlformats.org/officeDocument/2006/relationships/footer" Target="/word/footer1.xml" Id="R16b94da7aa48406e" /></Relationships>
</file>