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bdccf71dd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MURERGUTTA AS</w:t>
      </w:r>
    </w:p>
    <w:sectPr>
      <w:headerReference xmlns:r="http://schemas.openxmlformats.org/officeDocument/2006/relationships" w:type="default" r:id="Rd236c20dc501498a"/>
      <w:footerReference xmlns:r="http://schemas.openxmlformats.org/officeDocument/2006/relationships" w:type="default" r:id="R180608bd844e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MURERGUTTA AS   ·   Org.nr 995 498 545   ·   Smidsrødveien 171B   ·   3140 NØTTERØY   ·   post@murergutta.no   ·   murergutta.no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MURERGUTTA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6c20dc501498a" /><Relationship Type="http://schemas.openxmlformats.org/officeDocument/2006/relationships/footer" Target="/word/footer1.xml" Id="R180608bd844e4972" /></Relationships>
</file>