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ada38f718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REJLERS AS</w:t>
      </w:r>
    </w:p>
    <w:sectPr>
      <w:headerReference xmlns:r="http://schemas.openxmlformats.org/officeDocument/2006/relationships" w:type="default" r:id="R1b994cadf6574eef"/>
      <w:footerReference xmlns:r="http://schemas.openxmlformats.org/officeDocument/2006/relationships" w:type="default" r:id="R55fa88f6585a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REJLERS AS   ·   Org.nr 995 500 167   ·   Schweigaards gate 15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REJLERS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94cadf6574eef" /><Relationship Type="http://schemas.openxmlformats.org/officeDocument/2006/relationships/footer" Target="/word/footer1.xml" Id="R55fa88f6585a4f95" /></Relationships>
</file>