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41ba612f8641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BLANKE ARC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Vettre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Vettre,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BLANKE ARC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0d6f4a45a714f14"/>
      <w:footerReference xmlns:r="http://schemas.openxmlformats.org/officeDocument/2006/relationships" w:type="default" r:id="R86a3d50302c344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BLANKE ARC CAPITAL AS   ·   Org.nr 995 603 926   ·   Strandveien 10A   ·   1392 VETTRE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BLANKE ARC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d6f4a45a714f14" /><Relationship Type="http://schemas.openxmlformats.org/officeDocument/2006/relationships/footer" Target="/word/footer1.xml" Id="R86a3d50302c344ee" /></Relationships>
</file>