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5d2b5d486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BRATÅS AS</w:t>
      </w:r>
    </w:p>
    <w:sectPr>
      <w:headerReference xmlns:r="http://schemas.openxmlformats.org/officeDocument/2006/relationships" w:type="default" r:id="R016c7af918a9430e"/>
      <w:footerReference xmlns:r="http://schemas.openxmlformats.org/officeDocument/2006/relationships" w:type="default" r:id="R9c307d457ae2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BRATÅS AS   ·   Org.nr 995 652 528   ·   Gipøveien 8   ·   3140 NØTTERØY   ·   bratas@bratas.no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6c7af918a9430e" /><Relationship Type="http://schemas.openxmlformats.org/officeDocument/2006/relationships/footer" Target="/word/footer1.xml" Id="R9c307d457ae24e3d" /></Relationships>
</file>