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cfa61f3414b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MURERFIRMA GJESDAL &amp; RØDBERG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MURERFIRMA GJESDAL &amp; RØDBERG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fa5fc805ea4f23"/>
      <w:footerReference xmlns:r="http://schemas.openxmlformats.org/officeDocument/2006/relationships" w:type="default" r:id="Rba6374d2dab9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GJESDAL &amp; RØDBERG AS   ·   Org.nr 995 700 077   ·   Skurvebakkane 40   ·   4331 ÅLGÅRD   ·   Tlf. 90 50 24 55   ·   post@g-r.no   ·   www.g-r.no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GJESDAL &amp; RØDBERG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a5fc805ea4f23" /><Relationship Type="http://schemas.openxmlformats.org/officeDocument/2006/relationships/footer" Target="/word/footer1.xml" Id="Rba6374d2dab94d97" /></Relationships>
</file>