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e38caf32b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OTTERSHAGEN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OTTERSHAGEN &amp; SØNN AS</w:t>
      </w:r>
    </w:p>
    <w:sectPr>
      <w:headerReference xmlns:r="http://schemas.openxmlformats.org/officeDocument/2006/relationships" w:type="default" r:id="R0d87b9509fb34ae1"/>
      <w:footerReference xmlns:r="http://schemas.openxmlformats.org/officeDocument/2006/relationships" w:type="default" r:id="R847a652692eb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OTTERSHAGEN &amp; SØNN AS   ·   Org.nr 995 709 651   ·   Vivelstadvegen 39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OTTERSHAGEN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7b9509fb34ae1" /><Relationship Type="http://schemas.openxmlformats.org/officeDocument/2006/relationships/footer" Target="/word/footer1.xml" Id="R847a652692eb4eab" /></Relationships>
</file>