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ba02b460e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NORSJØ ARKITEKTER AS</w:t>
      </w:r>
    </w:p>
    <w:sectPr>
      <w:headerReference xmlns:r="http://schemas.openxmlformats.org/officeDocument/2006/relationships" w:type="default" r:id="Re8c3096d6c9c472b"/>
      <w:footerReference xmlns:r="http://schemas.openxmlformats.org/officeDocument/2006/relationships" w:type="default" r:id="R6b56c2baefe3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NORSJØ ARKITEKTER AS   ·   Org.nr 995 711 664   ·   Strannavegen 460   ·   3810 GVARV   ·   Tlf. 35 95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NORSJØ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3096d6c9c472b" /><Relationship Type="http://schemas.openxmlformats.org/officeDocument/2006/relationships/footer" Target="/word/footer1.xml" Id="R6b56c2baefe34511" /></Relationships>
</file>