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596381b53a4a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Hvam,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LEIF RUNARS AS</w:t>
      </w:r>
    </w:p>
    <w:sectPr>
      <w:headerReference xmlns:r="http://schemas.openxmlformats.org/officeDocument/2006/relationships" w:type="default" r:id="R1bceacc5161b4f1a"/>
      <w:footerReference xmlns:r="http://schemas.openxmlformats.org/officeDocument/2006/relationships" w:type="default" r:id="Re3aab78c017a4b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RUNARS AS   ·   Org.nr 995 863 243   ·   c/o Leif Kenneth Lindhart, Vekta 23   ·   2165 HVAM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RUNARS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ceacc5161b4f1a" /><Relationship Type="http://schemas.openxmlformats.org/officeDocument/2006/relationships/footer" Target="/word/footer1.xml" Id="Re3aab78c017a4b9b" /></Relationships>
</file>