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d2f415658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REFSAHL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REFSAHL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d675e2ca84f3e"/>
      <w:footerReference xmlns:r="http://schemas.openxmlformats.org/officeDocument/2006/relationships" w:type="default" r:id="R41ff168369e4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REFSAHL REGNSKAPSKONTOR AS   ·   Org.nr 995 888 580   ·   Thorsøveien 181   ·   1634 GAMLE FREDRIKSTAD   ·   Tlf. 69 34 91 00   ·   bjorn@refsahl.no   ·   refsahl.no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REFSAHL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d675e2ca84f3e" /><Relationship Type="http://schemas.openxmlformats.org/officeDocument/2006/relationships/footer" Target="/word/footer1.xml" Id="R41ff168369e44c95" /></Relationships>
</file>