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b86aa9157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KARU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KARU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2b863e47074c12"/>
      <w:footerReference xmlns:r="http://schemas.openxmlformats.org/officeDocument/2006/relationships" w:type="default" r:id="R14b4ea6ac348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KARU EIENDOM AS   ·   Org.nr 996 170 896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b863e47074c12" /><Relationship Type="http://schemas.openxmlformats.org/officeDocument/2006/relationships/footer" Target="/word/footer1.xml" Id="R14b4ea6ac348411c" /></Relationships>
</file>