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386af53b8f41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KARU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KARU EIENDOM AS</w:t>
      </w:r>
    </w:p>
    <w:sectPr>
      <w:headerReference xmlns:r="http://schemas.openxmlformats.org/officeDocument/2006/relationships" w:type="default" r:id="R8be233a82a9b4585"/>
      <w:footerReference xmlns:r="http://schemas.openxmlformats.org/officeDocument/2006/relationships" w:type="default" r:id="R046261759ecf49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KARU EIENDOM AS   ·   Org.nr 996 170 896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KARU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e233a82a9b4585" /><Relationship Type="http://schemas.openxmlformats.org/officeDocument/2006/relationships/footer" Target="/word/footer1.xml" Id="R046261759ecf49b8" /></Relationships>
</file>