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19a6ceb4e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MOTHE INVEST AS</w:t>
      </w:r>
    </w:p>
    <w:sectPr>
      <w:headerReference xmlns:r="http://schemas.openxmlformats.org/officeDocument/2006/relationships" w:type="default" r:id="R2d33ed5e35f344a1"/>
      <w:footerReference xmlns:r="http://schemas.openxmlformats.org/officeDocument/2006/relationships" w:type="default" r:id="R53444cf5b6f3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MOTHE INVEST AS   ·   Org.nr 996 236 595   ·   Tidemands gate 22   ·   0260 OSLO   ·   aasne@ccpartner.no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3ed5e35f344a1" /><Relationship Type="http://schemas.openxmlformats.org/officeDocument/2006/relationships/footer" Target="/word/footer1.xml" Id="R53444cf5b6f342fa" /></Relationships>
</file>