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61dbc7212d479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AASTAD REGNSKAP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Stathelle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Stathelle,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AASTAD REGNSKAP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630536c06964e2d"/>
      <w:footerReference xmlns:r="http://schemas.openxmlformats.org/officeDocument/2006/relationships" w:type="default" r:id="Ra2248fc233674d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AASTAD REGNSKAP   ·   Org.nr 996 256 634   ·   Valleveien 46   ·   3967 STATHELLE   ·   ktbregn@frisurf.no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AASTAD REGNSKAP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30536c06964e2d" /><Relationship Type="http://schemas.openxmlformats.org/officeDocument/2006/relationships/footer" Target="/word/footer1.xml" Id="Ra2248fc233674d10" /></Relationships>
</file>