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914f588d4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VAKTROMMET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VAKTROMMET AS</w:t>
      </w:r>
    </w:p>
    <w:sectPr>
      <w:headerReference xmlns:r="http://schemas.openxmlformats.org/officeDocument/2006/relationships" w:type="default" r:id="Rd7b91f8b506f4e34"/>
      <w:footerReference xmlns:r="http://schemas.openxmlformats.org/officeDocument/2006/relationships" w:type="default" r:id="R0e67ca4efff9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VAKTROMMET AS   ·   Org.nr 996 263 274   ·   Myrhaugen 17C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VAKTROMMET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1f8b506f4e34" /><Relationship Type="http://schemas.openxmlformats.org/officeDocument/2006/relationships/footer" Target="/word/footer1.xml" Id="R0e67ca4efff94401" /></Relationships>
</file>