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2d0f3f998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c84a38d234b88"/>
      <w:footerReference xmlns:r="http://schemas.openxmlformats.org/officeDocument/2006/relationships" w:type="default" r:id="Ra4e2280e7db0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HUNTER INVEST AS   ·   Org.nr 996 574 199   ·   Hans Gudes vei 29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c84a38d234b88" /><Relationship Type="http://schemas.openxmlformats.org/officeDocument/2006/relationships/footer" Target="/word/footer1.xml" Id="Ra4e2280e7db04ea6" /></Relationships>
</file>