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29ad66916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MOBILGRUS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MOBILGRUS AS</w:t>
      </w:r>
    </w:p>
    <w:sectPr>
      <w:headerReference xmlns:r="http://schemas.openxmlformats.org/officeDocument/2006/relationships" w:type="default" r:id="R4ec6130305b3471a"/>
      <w:footerReference xmlns:r="http://schemas.openxmlformats.org/officeDocument/2006/relationships" w:type="default" r:id="R3dec900d6fa5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MOBILGRUS AS   ·   Org.nr 996 727 300   ·   Glåmveien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6130305b3471a" /><Relationship Type="http://schemas.openxmlformats.org/officeDocument/2006/relationships/footer" Target="/word/footer1.xml" Id="R3dec900d6fa54e73" /></Relationships>
</file>