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1a629b3e6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Vråliosen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 LEK AS.</w:t>
      </w:r>
    </w:p>
    <w:sectPr>
      <w:headerReference xmlns:r="http://schemas.openxmlformats.org/officeDocument/2006/relationships" w:type="default" r:id="Ra8f1174144a04511"/>
      <w:footerReference xmlns:r="http://schemas.openxmlformats.org/officeDocument/2006/relationships" w:type="default" r:id="R4dbf205f0ca6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1174144a04511" /><Relationship Type="http://schemas.openxmlformats.org/officeDocument/2006/relationships/footer" Target="/word/footer1.xml" Id="R4dbf205f0ca64740" /></Relationships>
</file>